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1F4B" w:rsidRDefault="008E419B">
      <w:pPr>
        <w:rPr>
          <w:b/>
          <w:sz w:val="28"/>
          <w:szCs w:val="28"/>
        </w:rPr>
      </w:pPr>
      <w:r w:rsidRPr="008E419B">
        <w:rPr>
          <w:b/>
          <w:sz w:val="28"/>
          <w:szCs w:val="28"/>
        </w:rPr>
        <w:t>Research on grief and loss poem books</w:t>
      </w:r>
    </w:p>
    <w:p w:rsidR="008E419B" w:rsidRPr="008E419B" w:rsidRDefault="008E419B">
      <w:pPr>
        <w:rPr>
          <w:sz w:val="24"/>
          <w:szCs w:val="24"/>
        </w:rPr>
      </w:pPr>
      <w:r w:rsidRPr="008E419B">
        <w:rPr>
          <w:sz w:val="24"/>
          <w:szCs w:val="24"/>
        </w:rPr>
        <w:t>The sun will rise and so will we</w:t>
      </w:r>
      <w:r>
        <w:rPr>
          <w:sz w:val="24"/>
          <w:szCs w:val="24"/>
        </w:rPr>
        <w:t xml:space="preserve"> by Jennifer Cecelia</w:t>
      </w:r>
    </w:p>
    <w:p w:rsidR="008E419B" w:rsidRDefault="008E419B">
      <w:pPr>
        <w:rPr>
          <w:sz w:val="24"/>
          <w:szCs w:val="24"/>
        </w:rPr>
      </w:pPr>
      <w:r>
        <w:rPr>
          <w:noProof/>
          <w:sz w:val="24"/>
          <w:szCs w:val="24"/>
          <w:lang w:eastAsia="en-GB"/>
        </w:rPr>
        <w:drawing>
          <wp:inline distT="0" distB="0" distL="0" distR="0">
            <wp:extent cx="1752600" cy="2790825"/>
            <wp:effectExtent l="19050" t="0" r="0" b="0"/>
            <wp:docPr id="1" name="Picture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4" cstate="print"/>
                    <a:stretch>
                      <a:fillRect/>
                    </a:stretch>
                  </pic:blipFill>
                  <pic:spPr>
                    <a:xfrm>
                      <a:off x="0" y="0"/>
                      <a:ext cx="1752600" cy="2790825"/>
                    </a:xfrm>
                    <a:prstGeom prst="rect">
                      <a:avLst/>
                    </a:prstGeom>
                  </pic:spPr>
                </pic:pic>
              </a:graphicData>
            </a:graphic>
          </wp:inline>
        </w:drawing>
      </w:r>
    </w:p>
    <w:p w:rsidR="008E419B" w:rsidRDefault="008E419B">
      <w:pPr>
        <w:rPr>
          <w:rFonts w:ascii="Arial" w:hAnsi="Arial" w:cs="Arial"/>
          <w:color w:val="333333"/>
          <w:sz w:val="19"/>
          <w:szCs w:val="19"/>
          <w:shd w:val="clear" w:color="auto" w:fill="FFFFFF"/>
        </w:rPr>
      </w:pPr>
      <w:r>
        <w:rPr>
          <w:sz w:val="24"/>
          <w:szCs w:val="24"/>
        </w:rPr>
        <w:t xml:space="preserve">The synopsis of the book: - </w:t>
      </w:r>
      <w:r>
        <w:rPr>
          <w:rFonts w:ascii="Arial" w:hAnsi="Arial" w:cs="Arial"/>
          <w:color w:val="333333"/>
          <w:sz w:val="19"/>
          <w:szCs w:val="19"/>
          <w:shd w:val="clear" w:color="auto" w:fill="FFFFFF"/>
        </w:rPr>
        <w:t>The Sun Will Rise and So Will We, is a poetry book filled with all things sunshine without ignoring the storms. Pain is real. Anxiety is real. Depression is real. Hardships in life are real. I hope when you pick up this book you feel heard and comforted. Even if it doesn’t seem like it right now, your sun will rise once again, and I am cheering you on for that moment. What will it feel like, when your sun rises?</w:t>
      </w:r>
    </w:p>
    <w:p w:rsidR="008E419B" w:rsidRDefault="008E419B">
      <w:pPr>
        <w:rPr>
          <w:rFonts w:ascii="Arial" w:hAnsi="Arial" w:cs="Arial"/>
          <w:color w:val="333333"/>
          <w:sz w:val="19"/>
          <w:szCs w:val="19"/>
          <w:shd w:val="clear" w:color="auto" w:fill="FFFFFF"/>
        </w:rPr>
      </w:pPr>
      <w:r>
        <w:rPr>
          <w:rFonts w:ascii="Arial" w:hAnsi="Arial" w:cs="Arial"/>
          <w:color w:val="333333"/>
          <w:sz w:val="19"/>
          <w:szCs w:val="19"/>
          <w:shd w:val="clear" w:color="auto" w:fill="FFFFFF"/>
        </w:rPr>
        <w:t>I found this book to be more about how you feel when you are going through grief, not so much maybe a year – 18 months after woods, but everyone is different, everyone gets over things quicker or slower, so this could be where someone might be still after 18 months.</w:t>
      </w:r>
    </w:p>
    <w:p w:rsidR="008E419B" w:rsidRPr="008E419B" w:rsidRDefault="008E419B">
      <w:pPr>
        <w:rPr>
          <w:rFonts w:cstheme="minorHAnsi"/>
          <w:color w:val="333333"/>
          <w:sz w:val="24"/>
          <w:szCs w:val="24"/>
          <w:shd w:val="clear" w:color="auto" w:fill="FFFFFF"/>
        </w:rPr>
      </w:pPr>
      <w:r w:rsidRPr="008E419B">
        <w:rPr>
          <w:rFonts w:cstheme="minorHAnsi"/>
          <w:color w:val="333333"/>
          <w:sz w:val="24"/>
          <w:szCs w:val="24"/>
          <w:shd w:val="clear" w:color="auto" w:fill="FFFFFF"/>
        </w:rPr>
        <w:t>Healing words by</w:t>
      </w:r>
      <w:r>
        <w:rPr>
          <w:rFonts w:cstheme="minorHAnsi"/>
          <w:color w:val="333333"/>
          <w:sz w:val="24"/>
          <w:szCs w:val="24"/>
          <w:shd w:val="clear" w:color="auto" w:fill="FFFFFF"/>
        </w:rPr>
        <w:t xml:space="preserve"> Alexandra </w:t>
      </w:r>
      <w:proofErr w:type="spellStart"/>
      <w:r>
        <w:rPr>
          <w:rFonts w:cstheme="minorHAnsi"/>
          <w:color w:val="333333"/>
          <w:sz w:val="24"/>
          <w:szCs w:val="24"/>
          <w:shd w:val="clear" w:color="auto" w:fill="FFFFFF"/>
        </w:rPr>
        <w:t>Vasiliu</w:t>
      </w:r>
      <w:proofErr w:type="spellEnd"/>
    </w:p>
    <w:p w:rsidR="008E419B" w:rsidRDefault="008E419B">
      <w:pPr>
        <w:rPr>
          <w:sz w:val="24"/>
          <w:szCs w:val="24"/>
        </w:rPr>
      </w:pPr>
      <w:r>
        <w:rPr>
          <w:noProof/>
          <w:sz w:val="24"/>
          <w:szCs w:val="24"/>
          <w:lang w:eastAsia="en-GB"/>
        </w:rPr>
        <w:drawing>
          <wp:inline distT="0" distB="0" distL="0" distR="0">
            <wp:extent cx="1752600" cy="2790825"/>
            <wp:effectExtent l="19050" t="0" r="0" b="0"/>
            <wp:docPr id="2" name="Picture 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5" cstate="print"/>
                    <a:stretch>
                      <a:fillRect/>
                    </a:stretch>
                  </pic:blipFill>
                  <pic:spPr>
                    <a:xfrm>
                      <a:off x="0" y="0"/>
                      <a:ext cx="1752600" cy="2790825"/>
                    </a:xfrm>
                    <a:prstGeom prst="rect">
                      <a:avLst/>
                    </a:prstGeom>
                  </pic:spPr>
                </pic:pic>
              </a:graphicData>
            </a:graphic>
          </wp:inline>
        </w:drawing>
      </w:r>
    </w:p>
    <w:p w:rsidR="008E419B" w:rsidRDefault="008E419B">
      <w:pPr>
        <w:rPr>
          <w:rFonts w:ascii="Arial" w:hAnsi="Arial" w:cs="Arial"/>
          <w:color w:val="333333"/>
          <w:sz w:val="19"/>
          <w:szCs w:val="19"/>
          <w:shd w:val="clear" w:color="auto" w:fill="FFFFFF"/>
        </w:rPr>
      </w:pPr>
      <w:r>
        <w:rPr>
          <w:sz w:val="24"/>
          <w:szCs w:val="24"/>
        </w:rPr>
        <w:lastRenderedPageBreak/>
        <w:t xml:space="preserve">Synopsis of the book: - </w:t>
      </w:r>
      <w:r>
        <w:rPr>
          <w:rFonts w:ascii="Arial" w:hAnsi="Arial" w:cs="Arial"/>
          <w:color w:val="333333"/>
          <w:sz w:val="19"/>
          <w:szCs w:val="19"/>
          <w:shd w:val="clear" w:color="auto" w:fill="FFFFFF"/>
        </w:rPr>
        <w:t>Healing Words’ is an empowering poetry book about love, heartbreak, depression, anxiety, loneliness, healing, hope, self-love, inner strength, personal transformation, and happiness. Written for all of you who have wounds in your hearts, this uplifting poetry book is here to help you. To help you learn how to love yourself. To help you heal your heart’s wounds. To help you let go of your past and fears. To help you defeat your depression and overcome your insecurities. To help you win over your pains. To help you turn your tears into hope. To help you let your unique light shine out. To help you appreciate your worth.</w:t>
      </w:r>
    </w:p>
    <w:p w:rsidR="008E419B" w:rsidRDefault="008E419B">
      <w:pPr>
        <w:rPr>
          <w:rFonts w:ascii="Arial" w:hAnsi="Arial" w:cs="Arial"/>
          <w:color w:val="333333"/>
          <w:sz w:val="19"/>
          <w:szCs w:val="19"/>
          <w:shd w:val="clear" w:color="auto" w:fill="FFFFFF"/>
        </w:rPr>
      </w:pPr>
      <w:r>
        <w:rPr>
          <w:rFonts w:ascii="Arial" w:hAnsi="Arial" w:cs="Arial"/>
          <w:color w:val="333333"/>
          <w:sz w:val="19"/>
          <w:szCs w:val="19"/>
          <w:shd w:val="clear" w:color="auto" w:fill="FFFFFF"/>
        </w:rPr>
        <w:t>This was more the type of poem book I was thinking about, but this book covers quite a lot of areas, whereas mine will be quite simple, as it will only contain one or two poems. The idea of an uplifting read is where I can see a connection here.</w:t>
      </w:r>
    </w:p>
    <w:p w:rsidR="00354622" w:rsidRPr="008E419B" w:rsidRDefault="00354622" w:rsidP="00354622">
      <w:pPr>
        <w:rPr>
          <w:sz w:val="24"/>
          <w:szCs w:val="24"/>
        </w:rPr>
      </w:pPr>
      <w:r>
        <w:rPr>
          <w:sz w:val="24"/>
          <w:szCs w:val="24"/>
        </w:rPr>
        <w:t xml:space="preserve">You’ll come back to yourself by Michaela </w:t>
      </w:r>
      <w:proofErr w:type="spellStart"/>
      <w:r>
        <w:rPr>
          <w:sz w:val="24"/>
          <w:szCs w:val="24"/>
        </w:rPr>
        <w:t>Angemeer</w:t>
      </w:r>
      <w:proofErr w:type="spellEnd"/>
    </w:p>
    <w:p w:rsidR="00354622" w:rsidRDefault="00354622">
      <w:pPr>
        <w:rPr>
          <w:rFonts w:ascii="Arial" w:hAnsi="Arial" w:cs="Arial"/>
          <w:color w:val="333333"/>
          <w:sz w:val="19"/>
          <w:szCs w:val="19"/>
          <w:shd w:val="clear" w:color="auto" w:fill="FFFFFF"/>
        </w:rPr>
      </w:pPr>
    </w:p>
    <w:p w:rsidR="008E419B" w:rsidRDefault="00354622">
      <w:pPr>
        <w:rPr>
          <w:sz w:val="24"/>
          <w:szCs w:val="24"/>
        </w:rPr>
      </w:pPr>
      <w:r>
        <w:rPr>
          <w:noProof/>
          <w:sz w:val="24"/>
          <w:szCs w:val="24"/>
          <w:lang w:eastAsia="en-GB"/>
        </w:rPr>
        <w:drawing>
          <wp:inline distT="0" distB="0" distL="0" distR="0">
            <wp:extent cx="1752600" cy="2790825"/>
            <wp:effectExtent l="19050" t="0" r="0" b="0"/>
            <wp:docPr id="3" name="Picture 2"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6" cstate="print"/>
                    <a:stretch>
                      <a:fillRect/>
                    </a:stretch>
                  </pic:blipFill>
                  <pic:spPr>
                    <a:xfrm>
                      <a:off x="0" y="0"/>
                      <a:ext cx="1752600" cy="2790825"/>
                    </a:xfrm>
                    <a:prstGeom prst="rect">
                      <a:avLst/>
                    </a:prstGeom>
                  </pic:spPr>
                </pic:pic>
              </a:graphicData>
            </a:graphic>
          </wp:inline>
        </w:drawing>
      </w:r>
    </w:p>
    <w:p w:rsidR="00354622" w:rsidRDefault="00354622">
      <w:pPr>
        <w:rPr>
          <w:rFonts w:ascii="Arial" w:hAnsi="Arial" w:cs="Arial"/>
          <w:color w:val="333333"/>
          <w:sz w:val="19"/>
          <w:szCs w:val="19"/>
          <w:shd w:val="clear" w:color="auto" w:fill="FFFFFF"/>
        </w:rPr>
      </w:pPr>
      <w:r>
        <w:rPr>
          <w:sz w:val="24"/>
          <w:szCs w:val="24"/>
        </w:rPr>
        <w:t xml:space="preserve">Synopsis of the book: - </w:t>
      </w:r>
      <w:r>
        <w:rPr>
          <w:rFonts w:ascii="Arial" w:hAnsi="Arial" w:cs="Arial"/>
          <w:i/>
          <w:iCs/>
          <w:color w:val="333333"/>
          <w:sz w:val="19"/>
          <w:szCs w:val="19"/>
          <w:shd w:val="clear" w:color="auto" w:fill="FFFFFF"/>
        </w:rPr>
        <w:t>You'll Come Back to Yourself</w:t>
      </w:r>
      <w:r>
        <w:rPr>
          <w:rFonts w:ascii="Arial" w:hAnsi="Arial" w:cs="Arial"/>
          <w:color w:val="333333"/>
          <w:sz w:val="19"/>
          <w:szCs w:val="19"/>
          <w:shd w:val="clear" w:color="auto" w:fill="FFFFFF"/>
        </w:rPr>
        <w:t xml:space="preserve"> explores themes of lost love, infidelity, depression, body image, and ultimately the power women have in learning to choose themselves. </w:t>
      </w:r>
      <w:proofErr w:type="gramStart"/>
      <w:r>
        <w:rPr>
          <w:rFonts w:ascii="Arial" w:hAnsi="Arial" w:cs="Arial"/>
          <w:color w:val="333333"/>
          <w:sz w:val="19"/>
          <w:szCs w:val="19"/>
          <w:shd w:val="clear" w:color="auto" w:fill="FFFFFF"/>
        </w:rPr>
        <w:t xml:space="preserve">Separated into three sections: Holding On, </w:t>
      </w:r>
      <w:proofErr w:type="spellStart"/>
      <w:r>
        <w:rPr>
          <w:rFonts w:ascii="Arial" w:hAnsi="Arial" w:cs="Arial"/>
          <w:color w:val="333333"/>
          <w:sz w:val="19"/>
          <w:szCs w:val="19"/>
          <w:shd w:val="clear" w:color="auto" w:fill="FFFFFF"/>
        </w:rPr>
        <w:t>Ouroboros</w:t>
      </w:r>
      <w:proofErr w:type="spellEnd"/>
      <w:r>
        <w:rPr>
          <w:rFonts w:ascii="Arial" w:hAnsi="Arial" w:cs="Arial"/>
          <w:color w:val="333333"/>
          <w:sz w:val="19"/>
          <w:szCs w:val="19"/>
          <w:shd w:val="clear" w:color="auto" w:fill="FFFFFF"/>
        </w:rPr>
        <w:t>, and Letting Go, this collection is a cyclical expedition of self discovery.</w:t>
      </w:r>
      <w:proofErr w:type="gramEnd"/>
    </w:p>
    <w:p w:rsidR="00354622" w:rsidRDefault="00354622">
      <w:pPr>
        <w:rPr>
          <w:rFonts w:ascii="Arial" w:hAnsi="Arial" w:cs="Arial"/>
          <w:color w:val="333333"/>
          <w:sz w:val="19"/>
          <w:szCs w:val="19"/>
          <w:shd w:val="clear" w:color="auto" w:fill="FFFFFF"/>
        </w:rPr>
      </w:pPr>
      <w:r>
        <w:rPr>
          <w:rFonts w:ascii="Arial" w:hAnsi="Arial" w:cs="Arial"/>
          <w:color w:val="333333"/>
          <w:sz w:val="19"/>
          <w:szCs w:val="19"/>
          <w:shd w:val="clear" w:color="auto" w:fill="FFFFFF"/>
        </w:rPr>
        <w:t>Again this is not quite the road I was thinking of going down, this is more specific in one way yet broad in another, but it has the same idea of moving on and showing self love to heal and feel optimistic again.</w:t>
      </w:r>
    </w:p>
    <w:p w:rsidR="00354622" w:rsidRDefault="00354622">
      <w:pPr>
        <w:rPr>
          <w:rFonts w:ascii="Arial" w:hAnsi="Arial" w:cs="Arial"/>
        </w:rPr>
      </w:pPr>
      <w:r w:rsidRPr="00354622">
        <w:rPr>
          <w:rFonts w:ascii="Arial" w:hAnsi="Arial" w:cs="Arial"/>
        </w:rPr>
        <w:t>So out of these three books, I would say the second book was more along the right lines, of where I want to go with my poem and book.</w:t>
      </w:r>
      <w:r>
        <w:rPr>
          <w:rFonts w:ascii="Arial" w:hAnsi="Arial" w:cs="Arial"/>
        </w:rPr>
        <w:t xml:space="preserve"> </w:t>
      </w:r>
    </w:p>
    <w:p w:rsidR="00B9275B" w:rsidRDefault="00B9275B">
      <w:pPr>
        <w:rPr>
          <w:rFonts w:ascii="Arial" w:hAnsi="Arial" w:cs="Arial"/>
          <w:color w:val="333333"/>
          <w:shd w:val="clear" w:color="auto" w:fill="FFFFFF"/>
        </w:rPr>
      </w:pPr>
      <w:r w:rsidRPr="00B9275B">
        <w:rPr>
          <w:rFonts w:ascii="Arial" w:hAnsi="Arial" w:cs="Arial"/>
        </w:rPr>
        <w:t xml:space="preserve">I had a look further into </w:t>
      </w:r>
      <w:r w:rsidRPr="00B9275B">
        <w:rPr>
          <w:rFonts w:ascii="Arial" w:hAnsi="Arial" w:cs="Arial"/>
          <w:color w:val="333333"/>
          <w:shd w:val="clear" w:color="auto" w:fill="FFFFFF"/>
        </w:rPr>
        <w:t xml:space="preserve">Alexandra </w:t>
      </w:r>
      <w:proofErr w:type="spellStart"/>
      <w:r w:rsidRPr="00B9275B">
        <w:rPr>
          <w:rFonts w:ascii="Arial" w:hAnsi="Arial" w:cs="Arial"/>
          <w:color w:val="333333"/>
          <w:shd w:val="clear" w:color="auto" w:fill="FFFFFF"/>
        </w:rPr>
        <w:t>Vasiliu</w:t>
      </w:r>
      <w:proofErr w:type="spellEnd"/>
      <w:r>
        <w:rPr>
          <w:rFonts w:ascii="Arial" w:hAnsi="Arial" w:cs="Arial"/>
          <w:color w:val="333333"/>
          <w:shd w:val="clear" w:color="auto" w:fill="FFFFFF"/>
        </w:rPr>
        <w:t xml:space="preserve"> and her books and found her website, Alexandra is an award winning poet and inspirational children’s book writer, she has written Healing words, Be my moon and Blooming, which are all to do with healing and getting over something.</w:t>
      </w:r>
      <w:r w:rsidR="00F74365">
        <w:rPr>
          <w:rFonts w:ascii="Arial" w:hAnsi="Arial" w:cs="Arial"/>
          <w:color w:val="333333"/>
          <w:shd w:val="clear" w:color="auto" w:fill="FFFFFF"/>
        </w:rPr>
        <w:t xml:space="preserve"> She has also created a journal, with which the buyer can interact and write down their thoughts, as well as small exercises to do and even be creative and draw.</w:t>
      </w:r>
    </w:p>
    <w:p w:rsidR="00F74365" w:rsidRPr="00B9275B" w:rsidRDefault="00F74365">
      <w:pPr>
        <w:rPr>
          <w:rFonts w:ascii="Arial" w:hAnsi="Arial" w:cs="Arial"/>
        </w:rPr>
      </w:pPr>
      <w:r>
        <w:rPr>
          <w:rFonts w:ascii="Arial" w:hAnsi="Arial" w:cs="Arial"/>
          <w:color w:val="333333"/>
          <w:shd w:val="clear" w:color="auto" w:fill="FFFFFF"/>
        </w:rPr>
        <w:t>Looking at all of these books as well as Morgan Harper Nichols book, there isn’t anything specific that they all have in common with each other, there is not one recipe which has to be included in a poem book like this, it is just about words and quotes about moving forward and looking into the future.</w:t>
      </w:r>
    </w:p>
    <w:sectPr w:rsidR="00F74365" w:rsidRPr="00B9275B" w:rsidSect="007E1F4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8E419B"/>
    <w:rsid w:val="00354622"/>
    <w:rsid w:val="007E1F4B"/>
    <w:rsid w:val="008E419B"/>
    <w:rsid w:val="00B9275B"/>
    <w:rsid w:val="00F7436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1F4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E41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419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2</Pages>
  <Words>477</Words>
  <Characters>2720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2</cp:revision>
  <dcterms:created xsi:type="dcterms:W3CDTF">2021-07-30T11:19:00Z</dcterms:created>
  <dcterms:modified xsi:type="dcterms:W3CDTF">2021-07-30T11:53:00Z</dcterms:modified>
</cp:coreProperties>
</file>